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after="20" w:line="276" w:lineRule="auto"/>
      </w:pPr>
      <w:r>
        <w:rPr>
          <w:b/>
          <w:sz w:val="40"/>
          <w:szCs w:val="40"/>
        </w:rPr>
        <w:t xml:space="preserve">Markus Mildner</w:t>
      </w:r>
    </w:p>
    <w:p>
      <w:pPr>
        <w:spacing w:after="60" w:line="276" w:lineRule="auto"/>
      </w:pPr>
      <w:r>
        <w:rPr>
          <w:color w:val="6B6259"/>
          <w:sz w:val="24"/>
          <w:szCs w:val="24"/>
        </w:rPr>
        <w:t xml:space="preserve">SAP EWM Consultant &amp; Software Developer</w:t>
      </w:r>
    </w:p>
    <w:p>
      <w:pPr>
        <w:spacing w:after="160" w:line="276" w:lineRule="auto"/>
      </w:pPr>
      <w:r>
        <w:rPr>
          <w:color w:val="6B6259"/>
          <w:sz w:val="19"/>
          <w:szCs w:val="19"/>
        </w:rPr>
        <w:t xml:space="preserve">mail@markus-mildner.com  ·  markus-mildner.com  ·  linkedin.com/in/markus-mildner</w:t>
      </w:r>
    </w:p>
    <w:p>
      <w:pPr>
        <w:spacing w:after="80" w:line="276" w:lineRule="auto" w:before="240"/>
        <w:pBdr>
          <w:bottom w:val="single" w:sz="4" w:space="2" w:color="D8CDBC"/>
        </w:pBdr>
      </w:pPr>
      <w:r>
        <w:rPr>
          <w:b/>
          <w:caps/>
          <w:color w:val="7A4010"/>
          <w:spacing w:val="20"/>
          <w:sz w:val="21"/>
          <w:szCs w:val="21"/>
        </w:rPr>
        <w:t xml:space="preserve">Profile</w:t>
      </w:r>
    </w:p>
    <w:p>
      <w:pPr>
        <w:spacing w:after="120" w:line="276" w:lineRule="auto"/>
      </w:pPr>
      <w:r>
        <w:t xml:space="preserve">SAP EWM consultant with a software engineering background, specialized in EWM migrations and rollouts, warehouse automation with EWM-MFS, and inbound and production supply processes. Fluent in German, English, Spanish, and Portuguese — a language range that, combined with hands-on EWM and automotive warehouse delivery, fits remote and nearshore SAP work for US and European clients. Warehouse process knowledge paired with the engineering depth to analyze, debug, and resolve issues across EWM, legacy WMS, and integration layers.</w:t>
      </w:r>
    </w:p>
    <w:p>
      <w:pPr>
        <w:spacing w:after="120" w:line="276" w:lineRule="auto"/>
      </w:pPr>
      <w:r>
        <w:t xml:space="preserve">Delivery record spans a large-scale SAP EWM migration and an EWM-MFS automation build in German automotive warehouses, a decentralized EWM template rollout for production supply in Portugal, and a legacy-to-Go/Node migration shipped end to end alone. Self-directed across distributed, cross-border teams and time zones; open to remote and nearshore assignments across the US, Europe, and LATAM.</w:t>
      </w:r>
    </w:p>
    <w:p>
      <w:pPr>
        <w:spacing w:after="80" w:line="276" w:lineRule="auto" w:before="240"/>
        <w:pBdr>
          <w:bottom w:val="single" w:sz="4" w:space="2" w:color="D8CDBC"/>
        </w:pBdr>
      </w:pPr>
      <w:r>
        <w:rPr>
          <w:b/>
          <w:caps/>
          <w:color w:val="7A4010"/>
          <w:spacing w:val="20"/>
          <w:sz w:val="21"/>
          <w:szCs w:val="21"/>
        </w:rPr>
        <w:t xml:space="preserve">Skills</w:t>
      </w:r>
    </w:p>
    <w:p>
      <w:pPr>
        <w:spacing w:after="60" w:line="276" w:lineRule="auto"/>
      </w:pPr>
      <w:r>
        <w:rPr>
          <w:b/>
        </w:rPr>
        <w:t xml:space="preserve">SAP / EWM: </w:t>
      </w:r>
      <w:r>
        <w:t xml:space="preserve">SAP EWM  ·  EWM MFS  ·  Decentralized EWM  ·  EWM Customizing  ·  Production Supply  ·  RF Processes  ·  HU Processes  ·  S/4HANA  ·  S/4 Public Cloud  ·  ABAP  ·  CDS  ·  RAP  ·  OData  ·  IDoc  ·  ECC  ·  HANA  ·  Clean Core  ·  BTP / CAP  ·  Fiori/UI5</w:t>
      </w:r>
    </w:p>
    <w:p>
      <w:pPr>
        <w:spacing w:after="60" w:line="276" w:lineRule="auto"/>
      </w:pPr>
      <w:r>
        <w:rPr>
          <w:b/>
        </w:rPr>
        <w:t xml:space="preserve">Backend &amp; Cloud: </w:t>
      </w:r>
      <w:r>
        <w:t xml:space="preserve">Java  ·  JavaScript  ·  Node.js  ·  Go  ·  Groovy  ·  Quarkus  ·  Grails  ·  Spring Boot  ·  SQL  ·  PostgreSQL  ·  AWS  ·  Docker  ·  Kubernetes  ·  CI/CD  ·  Git</w:t>
      </w:r>
    </w:p>
    <w:p>
      <w:pPr>
        <w:spacing w:after="60" w:line="276" w:lineRule="auto"/>
      </w:pPr>
      <w:r>
        <w:rPr>
          <w:b/>
        </w:rPr>
        <w:t xml:space="preserve">Languages: </w:t>
      </w:r>
      <w:r>
        <w:t xml:space="preserve">German (Native)  ·  English (Fluent)  ·  Spanish (Advanced)  ·  Portuguese (BR) (Advanced)</w:t>
      </w:r>
    </w:p>
    <w:p>
      <w:pPr>
        <w:spacing w:after="80" w:line="276" w:lineRule="auto" w:before="240"/>
        <w:pBdr>
          <w:bottom w:val="single" w:sz="4" w:space="2" w:color="D8CDBC"/>
        </w:pBdr>
      </w:pPr>
      <w:r>
        <w:rPr>
          <w:b/>
          <w:caps/>
          <w:color w:val="7A4010"/>
          <w:spacing w:val="20"/>
          <w:sz w:val="21"/>
          <w:szCs w:val="21"/>
        </w:rPr>
        <w:t xml:space="preserve">Work Experience</w:t>
      </w:r>
    </w:p>
    <w:p>
      <w:pPr>
        <w:spacing w:after="20" w:line="276" w:lineRule="auto" w:before="160"/>
      </w:pPr>
      <w:r>
        <w:rPr>
          <w:b/>
          <w:sz w:val="23"/>
          <w:szCs w:val="23"/>
        </w:rPr>
        <w:t xml:space="preserve">SAP EWM Consultant &amp; Software Developer</w:t>
      </w:r>
    </w:p>
    <w:p>
      <w:pPr>
        <w:spacing w:after="80" w:line="276" w:lineRule="auto"/>
      </w:pPr>
      <w:r>
        <w:rPr>
          <w:i/>
          <w:color w:val="6B6259"/>
          <w:sz w:val="19"/>
          <w:szCs w:val="19"/>
        </w:rPr>
        <w:t xml:space="preserve">FORVIA HELLA  ·  Lippstadt  ·  Jan 2023 — Present</w:t>
      </w:r>
    </w:p>
    <w:p>
      <w:pPr>
        <w:spacing w:after="60" w:line="276" w:lineRule="auto"/>
        <w:ind w:left="320" w:hanging="240"/>
      </w:pPr>
      <w:r>
        <w:t xml:space="preserve">• </w:t>
      </w:r>
      <w:r>
        <w:t xml:space="preserve">Deliver SAP EWM configuration, testing, and validation within a multi-site EWM migration and rollout program across European sites, including S/4HANA Public Cloud environments.</w:t>
      </w:r>
    </w:p>
    <w:p>
      <w:pPr>
        <w:spacing w:after="60" w:line="276" w:lineRule="auto"/>
        <w:ind w:left="320" w:hanging="240"/>
      </w:pPr>
      <w:r>
        <w:t xml:space="preserve">• </w:t>
      </w:r>
      <w:r>
        <w:t xml:space="preserve">Debugged and maintained legacy warehouse systems on SQL Server and .NET/C#, including IDoc analysis and debugging for data exchange with SAP.</w:t>
      </w:r>
    </w:p>
    <w:p>
      <w:pPr>
        <w:spacing w:after="80" w:line="276" w:lineRule="auto"/>
        <w:ind w:left="200"/>
      </w:pPr>
      <w:r>
        <w:rPr>
          <w:b/>
        </w:rPr>
        <w:t xml:space="preserve">SAP EWM Migration — Large-Scale Automotive Warehouse, Germany — </w:t>
      </w:r>
      <w:r>
        <w:t xml:space="preserve">~188,000 storage bins, ~500 active users, and a high-bay warehouse averaging ~4,000 storage and retrieval movements per day: configured and validated the SAP EWM target processes for a large-scale automotive warehouse migrating from a legacy WMS landscape. Analyzed legacy processes, built customizing, and resolved integration issues across the migration.</w:t>
      </w:r>
    </w:p>
    <w:p>
      <w:pPr>
        <w:spacing w:after="80" w:line="276" w:lineRule="auto"/>
        <w:ind w:left="200"/>
      </w:pPr>
      <w:r>
        <w:rPr>
          <w:b/>
        </w:rPr>
        <w:t xml:space="preserve">SAP EWM-MFS Implementation — Automated Automotive Warehouse, Germany — </w:t>
      </w:r>
      <w:r>
        <w:t xml:space="preserve">1,300+ automated handling-unit transports per day: configured, debugged, and validated material-flow processes across multiple automation areas of an automated automotive warehouse. Diagnosed and resolved issues at the boundary between SAP EWM processes and automated material-flow execution.</w:t>
      </w:r>
    </w:p>
    <w:p>
      <w:pPr>
        <w:spacing w:after="80" w:line="276" w:lineRule="auto"/>
        <w:ind w:left="200"/>
      </w:pPr>
      <w:r>
        <w:rPr>
          <w:b/>
        </w:rPr>
        <w:t xml:space="preserve">SAP BTP / Node.js Prototype — </w:t>
      </w:r>
      <w:r>
        <w:t xml:space="preserve">Built a SAP BTP / Node.js application prototype exploring SAP cloud extension patterns.</w:t>
      </w:r>
    </w:p>
    <w:p>
      <w:pPr>
        <w:spacing w:after="80" w:line="276" w:lineRule="auto"/>
        <w:ind w:left="200"/>
      </w:pPr>
      <w:r>
        <w:rPr>
          <w:b/>
        </w:rPr>
        <w:t xml:space="preserve">SAP EWM Production Supply Rollout — Portugal (Decentralized EWM) — </w:t>
      </w:r>
      <w:r>
        <w:t xml:space="preserve">Decentralized SAP EWM rollout for a production-supply warehouse in Portugal, built from an existing template. Configured the full EWM inbound flow — ASN handling, inbound delivery processing, HU creation at goods receipt, RF-guided putaway, automatic storage determination, and quality-inspection integration — including ECC-to-EWM inbound delivery distribution (VL06I / first-scan trigger) and putaway control indicators in the product master for automatic destination determination.</w:t>
      </w:r>
    </w:p>
    <w:p>
      <w:pPr>
        <w:spacing w:after="180" w:line="276" w:lineRule="auto"/>
      </w:pPr>
      <w:r>
        <w:rPr>
          <w:b/>
          <w:color w:val="6B6259"/>
          <w:sz w:val="19"/>
          <w:szCs w:val="19"/>
        </w:rPr>
        <w:t xml:space="preserve">Stack: </w:t>
      </w:r>
      <w:r>
        <w:rPr>
          <w:color w:val="0A504A"/>
          <w:sz w:val="19"/>
          <w:szCs w:val="19"/>
        </w:rPr>
        <w:t xml:space="preserve">SAP EWM  ·  EWM MFS  ·  Decentralized EWM  ·  EWM Customizing  ·  RF  ·  HU  ·  S/4HANA  ·  ABAP  ·  IDoc  ·  ECC  ·  SAP BTP  ·  Node.js  ·  SQL Server  ·  .NET/C#</w:t>
      </w:r>
    </w:p>
    <w:p>
      <w:pPr>
        <w:spacing w:after="20" w:line="276" w:lineRule="auto" w:before="160"/>
      </w:pPr>
      <w:r>
        <w:rPr>
          <w:b/>
          <w:sz w:val="23"/>
          <w:szCs w:val="23"/>
        </w:rPr>
        <w:t xml:space="preserve">Full Stack Developer (Freelance)</w:t>
      </w:r>
    </w:p>
    <w:p>
      <w:pPr>
        <w:spacing w:after="80" w:line="276" w:lineRule="auto"/>
      </w:pPr>
      <w:r>
        <w:rPr>
          <w:i/>
          <w:color w:val="6B6259"/>
          <w:sz w:val="19"/>
          <w:szCs w:val="19"/>
        </w:rPr>
        <w:t xml:space="preserve">Schwalenstöcker &amp; Gantz GmbH  ·  Korbach  ·  Oct 2023 — Dec 2024</w:t>
      </w:r>
    </w:p>
    <w:p>
      <w:pPr>
        <w:spacing w:after="60" w:line="276" w:lineRule="auto"/>
        <w:ind w:left="320" w:hanging="240"/>
      </w:pPr>
      <w:r>
        <w:t xml:space="preserve">• </w:t>
      </w:r>
      <w:r>
        <w:t xml:space="preserve">Freelance, part-time, delivered alongside full-time employment.</w:t>
      </w:r>
    </w:p>
    <w:p>
      <w:pPr>
        <w:spacing w:after="60" w:line="276" w:lineRule="auto"/>
        <w:ind w:left="320" w:hanging="240"/>
      </w:pPr>
      <w:r>
        <w:t xml:space="preserve">• </w:t>
      </w:r>
      <w:r>
        <w:t xml:space="preserve">Architected and migrated a legacy tool to a modern web stack (Go backend, Node.js frontend), delivered end to end and single-handedly — architecture, DevOps, deployment, and VPN integration.</w:t>
      </w:r>
    </w:p>
    <w:p>
      <w:pPr>
        <w:spacing w:after="60" w:line="276" w:lineRule="auto"/>
        <w:ind w:left="320" w:hanging="240"/>
      </w:pPr>
      <w:r>
        <w:t xml:space="preserve">• </w:t>
      </w:r>
      <w:r>
        <w:t xml:space="preserve">Shipped a fully functional MVP within the agreed timeframe.</w:t>
      </w:r>
    </w:p>
    <w:p>
      <w:pPr>
        <w:spacing w:after="180" w:line="276" w:lineRule="auto"/>
      </w:pPr>
      <w:r>
        <w:rPr>
          <w:b/>
          <w:color w:val="6B6259"/>
          <w:sz w:val="19"/>
          <w:szCs w:val="19"/>
        </w:rPr>
        <w:t xml:space="preserve">Stack: </w:t>
      </w:r>
      <w:r>
        <w:rPr>
          <w:color w:val="0A504A"/>
          <w:sz w:val="19"/>
          <w:szCs w:val="19"/>
        </w:rPr>
        <w:t xml:space="preserve">Go  ·  Node.js  ·  PostgreSQL  ·  Docker  ·  VPN</w:t>
      </w:r>
    </w:p>
    <w:p>
      <w:pPr>
        <w:spacing w:after="20" w:line="276" w:lineRule="auto" w:before="160"/>
      </w:pPr>
      <w:r>
        <w:rPr>
          <w:b/>
          <w:sz w:val="23"/>
          <w:szCs w:val="23"/>
        </w:rPr>
        <w:t xml:space="preserve">Java Developer</w:t>
      </w:r>
    </w:p>
    <w:p>
      <w:pPr>
        <w:spacing w:after="80" w:line="276" w:lineRule="auto"/>
      </w:pPr>
      <w:r>
        <w:rPr>
          <w:i/>
          <w:color w:val="6B6259"/>
          <w:sz w:val="19"/>
          <w:szCs w:val="19"/>
        </w:rPr>
        <w:t xml:space="preserve">Babelforce GmbH  ·  Berlin  ·  Apr 2019 — Nov 2022</w:t>
      </w:r>
    </w:p>
    <w:p>
      <w:pPr>
        <w:spacing w:after="60" w:line="276" w:lineRule="auto"/>
        <w:ind w:left="320" w:hanging="240"/>
      </w:pPr>
      <w:r>
        <w:t xml:space="preserve">• </w:t>
      </w:r>
      <w:r>
        <w:t xml:space="preserve">Built and maintained a SaaS platform for call-centre automation using Java, Groovy, Grails, and Quarkus.</w:t>
      </w:r>
    </w:p>
    <w:p>
      <w:pPr>
        <w:spacing w:after="60" w:line="276" w:lineRule="auto"/>
        <w:ind w:left="320" w:hanging="240"/>
      </w:pPr>
      <w:r>
        <w:t xml:space="preserve">• </w:t>
      </w:r>
      <w:r>
        <w:t xml:space="preserve">Optimized performance and stabilized production systems on AWS with CI/CD pipelines and Docker/Kubernetes.</w:t>
      </w:r>
    </w:p>
    <w:p>
      <w:pPr>
        <w:spacing w:after="180" w:line="276" w:lineRule="auto"/>
      </w:pPr>
      <w:r>
        <w:rPr>
          <w:b/>
          <w:color w:val="6B6259"/>
          <w:sz w:val="19"/>
          <w:szCs w:val="19"/>
        </w:rPr>
        <w:t xml:space="preserve">Stack: </w:t>
      </w:r>
      <w:r>
        <w:rPr>
          <w:color w:val="0A504A"/>
          <w:sz w:val="19"/>
          <w:szCs w:val="19"/>
        </w:rPr>
        <w:t xml:space="preserve">Java  ·  Groovy  ·  Grails  ·  Quarkus  ·  AWS  ·  Docker  ·  Kubernetes  ·  Bitbucket</w:t>
      </w:r>
    </w:p>
    <w:p>
      <w:pPr>
        <w:spacing w:after="20" w:line="276" w:lineRule="auto" w:before="160"/>
      </w:pPr>
      <w:r>
        <w:rPr>
          <w:b/>
          <w:sz w:val="23"/>
          <w:szCs w:val="23"/>
        </w:rPr>
        <w:t xml:space="preserve">Java Developer</w:t>
      </w:r>
    </w:p>
    <w:p>
      <w:pPr>
        <w:spacing w:after="80" w:line="276" w:lineRule="auto"/>
      </w:pPr>
      <w:r>
        <w:rPr>
          <w:i/>
          <w:color w:val="6B6259"/>
          <w:sz w:val="19"/>
          <w:szCs w:val="19"/>
        </w:rPr>
        <w:t xml:space="preserve">DATAGROUP  ·  Berlin  ·  Sep 2018 — Mar 2019</w:t>
      </w:r>
    </w:p>
    <w:p>
      <w:pPr>
        <w:spacing w:after="60" w:line="276" w:lineRule="auto"/>
        <w:ind w:left="320" w:hanging="240"/>
      </w:pPr>
      <w:r>
        <w:t xml:space="preserve">• </w:t>
      </w:r>
      <w:r>
        <w:t xml:space="preserve">Extended an internal Spring Boot system and delivered performance improvements on public-sector modernization projects (JSP/JEE).</w:t>
      </w:r>
    </w:p>
    <w:p>
      <w:pPr>
        <w:spacing w:after="180" w:line="276" w:lineRule="auto"/>
      </w:pPr>
      <w:r>
        <w:rPr>
          <w:b/>
          <w:color w:val="6B6259"/>
          <w:sz w:val="19"/>
          <w:szCs w:val="19"/>
        </w:rPr>
        <w:t xml:space="preserve">Stack: </w:t>
      </w:r>
      <w:r>
        <w:rPr>
          <w:color w:val="0A504A"/>
          <w:sz w:val="19"/>
          <w:szCs w:val="19"/>
        </w:rPr>
        <w:t xml:space="preserve">Java  ·  Spring Boot  ·  JSP  ·  JEE  ·  Maven  ·  SQL</w:t>
      </w:r>
    </w:p>
    <w:p>
      <w:pPr>
        <w:spacing w:after="20" w:line="276" w:lineRule="auto" w:before="160"/>
      </w:pPr>
      <w:r>
        <w:rPr>
          <w:b/>
          <w:sz w:val="23"/>
          <w:szCs w:val="23"/>
        </w:rPr>
        <w:t xml:space="preserve">Junior Java Developer</w:t>
      </w:r>
    </w:p>
    <w:p>
      <w:pPr>
        <w:spacing w:after="80" w:line="276" w:lineRule="auto"/>
      </w:pPr>
      <w:r>
        <w:rPr>
          <w:i/>
          <w:color w:val="6B6259"/>
          <w:sz w:val="19"/>
          <w:szCs w:val="19"/>
        </w:rPr>
        <w:t xml:space="preserve">ID GmbH  ·  Berlin  ·  Mar 2018 — Sep 2018</w:t>
      </w:r>
    </w:p>
    <w:p>
      <w:pPr>
        <w:spacing w:after="60" w:line="276" w:lineRule="auto"/>
        <w:ind w:left="320" w:hanging="240"/>
      </w:pPr>
      <w:r>
        <w:t xml:space="preserve">• </w:t>
      </w:r>
      <w:r>
        <w:t xml:space="preserve">Developed Groovy/Grails features, internal tooling, and bug fixes for healthcare SaaS systems.</w:t>
      </w:r>
    </w:p>
    <w:p>
      <w:pPr>
        <w:spacing w:after="180" w:line="276" w:lineRule="auto"/>
      </w:pPr>
      <w:r>
        <w:rPr>
          <w:b/>
          <w:color w:val="6B6259"/>
          <w:sz w:val="19"/>
          <w:szCs w:val="19"/>
        </w:rPr>
        <w:t xml:space="preserve">Stack: </w:t>
      </w:r>
      <w:r>
        <w:rPr>
          <w:color w:val="0A504A"/>
          <w:sz w:val="19"/>
          <w:szCs w:val="19"/>
        </w:rPr>
        <w:t xml:space="preserve">Groovy  ·  Grails  ·  Java  ·  SQL</w:t>
      </w:r>
    </w:p>
    <w:p>
      <w:pPr>
        <w:spacing w:after="80" w:line="276" w:lineRule="auto" w:before="240"/>
        <w:pBdr>
          <w:bottom w:val="single" w:sz="4" w:space="2" w:color="D8CDBC"/>
        </w:pBdr>
      </w:pPr>
      <w:r>
        <w:rPr>
          <w:b/>
          <w:caps/>
          <w:color w:val="7A4010"/>
          <w:spacing w:val="20"/>
          <w:sz w:val="21"/>
          <w:szCs w:val="21"/>
        </w:rPr>
        <w:t xml:space="preserve">Education</w:t>
      </w:r>
    </w:p>
    <w:p>
      <w:pPr>
        <w:spacing w:after="20" w:line="276" w:lineRule="auto" w:before="160"/>
      </w:pPr>
      <w:r>
        <w:rPr>
          <w:b/>
          <w:sz w:val="23"/>
          <w:szCs w:val="23"/>
        </w:rPr>
        <w:t xml:space="preserve">Specialised Computer Scientist (IHK)</w:t>
      </w:r>
    </w:p>
    <w:p>
      <w:pPr>
        <w:spacing w:after="80" w:line="276" w:lineRule="auto"/>
      </w:pPr>
      <w:r>
        <w:rPr>
          <w:i/>
          <w:color w:val="6B6259"/>
          <w:sz w:val="19"/>
          <w:szCs w:val="19"/>
        </w:rPr>
        <w:t xml:space="preserve">Chamber of Commerce and Industry (IHK Berlin) · Berlin  ·  Dec 2016 — Jan 2018</w:t>
      </w:r>
    </w:p>
    <w:p>
      <w:pPr>
        <w:spacing w:after="120" w:line="276" w:lineRule="auto"/>
      </w:pPr>
      <w:r>
        <w:t xml:space="preserve">State-recognised vocational qualification (EQF Level 4) in professional software development, project execution, and technical presentation.</w:t>
      </w:r>
    </w:p>
    <w:p>
      <w:pPr>
        <w:spacing w:after="80" w:line="276" w:lineRule="auto" w:before="240"/>
        <w:pBdr>
          <w:bottom w:val="single" w:sz="4" w:space="2" w:color="D8CDBC"/>
        </w:pBdr>
      </w:pPr>
      <w:r>
        <w:rPr>
          <w:b/>
          <w:caps/>
          <w:color w:val="7A4010"/>
          <w:spacing w:val="20"/>
          <w:sz w:val="21"/>
          <w:szCs w:val="21"/>
        </w:rPr>
        <w:t xml:space="preserve">Earlier Career</w:t>
      </w:r>
    </w:p>
    <w:p>
      <w:pPr>
        <w:spacing w:after="20" w:line="276" w:lineRule="auto" w:before="160"/>
      </w:pPr>
      <w:r>
        <w:rPr>
          <w:b/>
          <w:sz w:val="23"/>
          <w:szCs w:val="23"/>
        </w:rPr>
        <w:t xml:space="preserve">Salesperson</w:t>
      </w:r>
    </w:p>
    <w:p>
      <w:pPr>
        <w:spacing w:after="80" w:line="276" w:lineRule="auto"/>
      </w:pPr>
      <w:r>
        <w:rPr>
          <w:i/>
          <w:color w:val="6B6259"/>
          <w:sz w:val="19"/>
          <w:szCs w:val="19"/>
        </w:rPr>
        <w:t xml:space="preserve">Shiner · Greater Bristol, United Kingdom  ·  Apr 2013 — Aug 2015</w:t>
      </w:r>
    </w:p>
    <w:p>
      <w:pPr>
        <w:spacing w:after="120" w:line="276" w:lineRule="auto"/>
      </w:pPr>
      <w:r>
        <w:t xml:space="preserve">Customer consulting, sales processing and order handling in an international environment.</w:t>
      </w:r>
    </w:p>
    <w:p>
      <w:pPr>
        <w:spacing w:after="20" w:line="276" w:lineRule="auto" w:before="160"/>
      </w:pPr>
      <w:r>
        <w:rPr>
          <w:b/>
          <w:sz w:val="23"/>
          <w:szCs w:val="23"/>
        </w:rPr>
        <w:t xml:space="preserve">Administrator</w:t>
      </w:r>
    </w:p>
    <w:p>
      <w:pPr>
        <w:spacing w:after="80" w:line="276" w:lineRule="auto"/>
      </w:pPr>
      <w:r>
        <w:rPr>
          <w:i/>
          <w:color w:val="6B6259"/>
          <w:sz w:val="19"/>
          <w:szCs w:val="19"/>
        </w:rPr>
        <w:t xml:space="preserve">Friends Provident · Salisbury, United Kingdom  ·  Jul 2010 — Nov 2012</w:t>
      </w:r>
    </w:p>
    <w:p>
      <w:pPr>
        <w:spacing w:after="120" w:line="276" w:lineRule="auto"/>
      </w:pPr>
      <w:r>
        <w:t xml:space="preserve">Administrative sales support in an English-speaking insurance environment.</w:t>
      </w:r>
    </w:p>
    <w:p>
      <w:pPr>
        <w:spacing w:after="20" w:line="276" w:lineRule="auto" w:before="160"/>
      </w:pPr>
      <w:r>
        <w:rPr>
          <w:b/>
          <w:sz w:val="23"/>
          <w:szCs w:val="23"/>
        </w:rPr>
        <w:t xml:space="preserve">Salesperson</w:t>
      </w:r>
    </w:p>
    <w:p>
      <w:pPr>
        <w:spacing w:after="80" w:line="276" w:lineRule="auto"/>
      </w:pPr>
      <w:r>
        <w:rPr>
          <w:i/>
          <w:color w:val="6B6259"/>
          <w:sz w:val="19"/>
          <w:szCs w:val="19"/>
        </w:rPr>
        <w:t xml:space="preserve">H.Stern · Salvador, Brazil  ·  Feb 2007 — Feb 2010</w:t>
      </w:r>
    </w:p>
    <w:p>
      <w:pPr>
        <w:spacing w:after="120" w:line="276" w:lineRule="auto"/>
      </w:pPr>
      <w:r>
        <w:t xml:space="preserve">Sales and customer consulting in international retail; product presentation, point-of-sale processes and extensive intercultural communication.</w:t>
      </w:r>
    </w:p>
    <w:sectPr>
      <w:pgSz w:w="11906" w:h="16838"/>
      <w:pgMar w:top="1134" w:right="1134" w:bottom="1134" w:left="1134" w:header="720" w:footer="720" w:gutter="0"/>
    </w:sectPr>
  </w:body>
</w:document>
</file>

<file path=word/styles.xml><?xml version="1.0" encoding="utf-8"?>
<w:styles xmlns:w="http://schemas.openxmlformats.org/wordprocessingml/2006/main">
  <w:docDefaults>
    <w:rPrDefault>
      <w:rPr>
        <w:rFonts w:ascii="Calibri" w:hAnsi="Calibri" w:cs="Calibri"/>
        <w:sz w:val="21"/>
        <w:szCs w:val="21"/>
        <w:color w:val="1F1A16"/>
      </w:rPr>
    </w:rPrDefault>
    <w:pPrDefault>
      <w:pPr>
        <w:spacing w:after="120" w:line="276"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